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077"/>
        <w:gridCol w:w="1134"/>
        <w:gridCol w:w="4359"/>
      </w:tblGrid>
      <w:tr w:rsidR="00E97298" w:rsidTr="00565EE6">
        <w:tc>
          <w:tcPr>
            <w:tcW w:w="4077" w:type="dxa"/>
          </w:tcPr>
          <w:p w:rsidR="00E97298" w:rsidRDefault="00E97298" w:rsidP="00565EE6">
            <w:pPr>
              <w:spacing w:line="240" w:lineRule="exact"/>
              <w:rPr>
                <w:rFonts w:eastAsia="Calibri"/>
                <w:lang w:eastAsia="en-US" w:bidi="en-US"/>
              </w:rPr>
            </w:pPr>
            <w:r>
              <w:rPr>
                <w:rFonts w:eastAsia="Calibri"/>
              </w:rPr>
              <w:t>ПРИНЯТО</w:t>
            </w:r>
          </w:p>
          <w:p w:rsidR="00E97298" w:rsidRDefault="00E97298" w:rsidP="00565EE6">
            <w:pPr>
              <w:spacing w:line="240" w:lineRule="exact"/>
              <w:rPr>
                <w:rFonts w:eastAsia="Calibri"/>
              </w:rPr>
            </w:pPr>
            <w:r>
              <w:rPr>
                <w:rFonts w:eastAsia="Calibri"/>
              </w:rPr>
              <w:t>на педагогическом совете</w:t>
            </w:r>
          </w:p>
          <w:p w:rsidR="00E97298" w:rsidRDefault="00080A70" w:rsidP="00565EE6">
            <w:pPr>
              <w:spacing w:line="240" w:lineRule="exact"/>
              <w:rPr>
                <w:rFonts w:eastAsia="Calibri"/>
                <w:lang w:eastAsia="en-US" w:bidi="en-US"/>
              </w:rPr>
            </w:pPr>
            <w:r>
              <w:rPr>
                <w:rFonts w:eastAsia="Calibri"/>
              </w:rPr>
              <w:t>МБУ ДО</w:t>
            </w:r>
            <w:proofErr w:type="gramStart"/>
            <w:r w:rsidR="00E97298">
              <w:rPr>
                <w:rFonts w:eastAsia="Calibri"/>
              </w:rPr>
              <w:t>«</w:t>
            </w:r>
            <w:proofErr w:type="spellStart"/>
            <w:r w:rsidR="00E97298">
              <w:rPr>
                <w:rFonts w:eastAsia="Calibri"/>
              </w:rPr>
              <w:t>В</w:t>
            </w:r>
            <w:proofErr w:type="gramEnd"/>
            <w:r w:rsidR="00E97298">
              <w:rPr>
                <w:rFonts w:eastAsia="Calibri"/>
              </w:rPr>
              <w:t>ерх-Суетская</w:t>
            </w:r>
            <w:proofErr w:type="spellEnd"/>
            <w:r w:rsidR="00E97298">
              <w:rPr>
                <w:rFonts w:eastAsia="Calibri"/>
              </w:rPr>
              <w:t xml:space="preserve"> ДМШ» </w:t>
            </w:r>
          </w:p>
          <w:p w:rsidR="00E97298" w:rsidRPr="007C2B19" w:rsidRDefault="00E97298" w:rsidP="00EB1447">
            <w:pPr>
              <w:spacing w:line="240" w:lineRule="exact"/>
              <w:rPr>
                <w:rFonts w:eastAsia="Calibri"/>
                <w:lang w:eastAsia="en-US" w:bidi="en-US"/>
              </w:rPr>
            </w:pPr>
            <w:r>
              <w:rPr>
                <w:rFonts w:eastAsia="Calibri"/>
              </w:rPr>
              <w:t>протокол от  «</w:t>
            </w:r>
            <w:r w:rsidR="00EB1447">
              <w:rPr>
                <w:rFonts w:eastAsia="Calibri"/>
              </w:rPr>
              <w:t xml:space="preserve">13»мая </w:t>
            </w:r>
            <w:r>
              <w:rPr>
                <w:rFonts w:eastAsia="Calibri"/>
              </w:rPr>
              <w:t>20</w:t>
            </w:r>
            <w:r w:rsidR="007C2B19">
              <w:rPr>
                <w:rFonts w:eastAsia="Calibri"/>
              </w:rPr>
              <w:t>15</w:t>
            </w:r>
            <w:r>
              <w:rPr>
                <w:rFonts w:eastAsia="Calibri"/>
              </w:rPr>
              <w:t>г.  №</w:t>
            </w:r>
            <w:r w:rsidR="00EB1447">
              <w:rPr>
                <w:rFonts w:eastAsia="Calibri"/>
              </w:rPr>
              <w:t>5</w:t>
            </w:r>
          </w:p>
        </w:tc>
        <w:tc>
          <w:tcPr>
            <w:tcW w:w="1134" w:type="dxa"/>
          </w:tcPr>
          <w:p w:rsidR="00E97298" w:rsidRPr="007C2B19" w:rsidRDefault="00E97298" w:rsidP="00565EE6">
            <w:pPr>
              <w:spacing w:line="240" w:lineRule="exact"/>
              <w:rPr>
                <w:rFonts w:eastAsia="Calibri"/>
                <w:lang w:eastAsia="en-US" w:bidi="en-US"/>
              </w:rPr>
            </w:pPr>
          </w:p>
        </w:tc>
        <w:tc>
          <w:tcPr>
            <w:tcW w:w="4359" w:type="dxa"/>
            <w:hideMark/>
          </w:tcPr>
          <w:p w:rsidR="00E97298" w:rsidRDefault="00E97298" w:rsidP="00565EE6">
            <w:pPr>
              <w:spacing w:line="240" w:lineRule="exact"/>
              <w:rPr>
                <w:rFonts w:eastAsia="Calibri"/>
                <w:lang w:eastAsia="en-US" w:bidi="en-US"/>
              </w:rPr>
            </w:pPr>
            <w:r>
              <w:rPr>
                <w:rFonts w:eastAsia="Calibri"/>
              </w:rPr>
              <w:t>УТВЕРЖДЕНО:</w:t>
            </w:r>
          </w:p>
          <w:p w:rsidR="00E97298" w:rsidRDefault="00D57179" w:rsidP="00565EE6">
            <w:pPr>
              <w:spacing w:line="240" w:lineRule="exact"/>
              <w:rPr>
                <w:rFonts w:eastAsia="Calibri"/>
              </w:rPr>
            </w:pPr>
            <w:r>
              <w:rPr>
                <w:rFonts w:eastAsia="Calibri"/>
              </w:rPr>
              <w:t xml:space="preserve">приказом </w:t>
            </w:r>
            <w:r w:rsidR="00E97298">
              <w:rPr>
                <w:rFonts w:eastAsia="Calibri"/>
              </w:rPr>
              <w:t xml:space="preserve">директора </w:t>
            </w:r>
          </w:p>
          <w:p w:rsidR="00E97298" w:rsidRDefault="00080A70" w:rsidP="00565EE6">
            <w:pPr>
              <w:spacing w:line="240" w:lineRule="exact"/>
              <w:rPr>
                <w:rFonts w:eastAsia="Calibri"/>
                <w:lang w:eastAsia="en-US" w:bidi="en-US"/>
              </w:rPr>
            </w:pPr>
            <w:r>
              <w:rPr>
                <w:rFonts w:eastAsia="Calibri"/>
              </w:rPr>
              <w:t xml:space="preserve">МБУ ДО </w:t>
            </w:r>
            <w:r w:rsidR="00E97298">
              <w:rPr>
                <w:rFonts w:eastAsia="Calibri"/>
              </w:rPr>
              <w:t>«</w:t>
            </w:r>
            <w:proofErr w:type="spellStart"/>
            <w:r w:rsidR="00E97298">
              <w:rPr>
                <w:rFonts w:eastAsia="Calibri"/>
              </w:rPr>
              <w:t>Верх-Суетская</w:t>
            </w:r>
            <w:proofErr w:type="spellEnd"/>
            <w:r w:rsidR="00E97298">
              <w:rPr>
                <w:rFonts w:eastAsia="Calibri"/>
              </w:rPr>
              <w:t xml:space="preserve"> ДМШ»</w:t>
            </w:r>
          </w:p>
          <w:p w:rsidR="00E97298" w:rsidRPr="007C2B19" w:rsidRDefault="00EB1447" w:rsidP="00565EE6">
            <w:pPr>
              <w:spacing w:line="240" w:lineRule="exact"/>
              <w:rPr>
                <w:rFonts w:eastAsia="Calibri"/>
                <w:lang w:eastAsia="en-US" w:bidi="en-US"/>
              </w:rPr>
            </w:pPr>
            <w:r>
              <w:rPr>
                <w:rFonts w:eastAsia="Calibri"/>
              </w:rPr>
              <w:t xml:space="preserve">приказ от  «05»ноября </w:t>
            </w:r>
            <w:r w:rsidR="00E97298">
              <w:rPr>
                <w:rFonts w:eastAsia="Calibri"/>
              </w:rPr>
              <w:t>20</w:t>
            </w:r>
            <w:r w:rsidR="007C2B19">
              <w:rPr>
                <w:rFonts w:eastAsia="Calibri"/>
              </w:rPr>
              <w:t>15</w:t>
            </w:r>
            <w:r w:rsidR="00E97298">
              <w:rPr>
                <w:rFonts w:eastAsia="Calibri"/>
              </w:rPr>
              <w:t xml:space="preserve"> г.  №</w:t>
            </w:r>
            <w:r>
              <w:rPr>
                <w:rFonts w:eastAsia="Calibri"/>
              </w:rPr>
              <w:t>16-О</w:t>
            </w:r>
          </w:p>
        </w:tc>
      </w:tr>
    </w:tbl>
    <w:p w:rsidR="00E97298" w:rsidRDefault="00E97298" w:rsidP="00E97298">
      <w:pPr>
        <w:tabs>
          <w:tab w:val="left" w:pos="5559"/>
        </w:tabs>
        <w:rPr>
          <w:sz w:val="28"/>
          <w:szCs w:val="28"/>
        </w:rPr>
      </w:pPr>
    </w:p>
    <w:p w:rsidR="00E97298" w:rsidRPr="00672461" w:rsidRDefault="00E97298" w:rsidP="00E97298">
      <w:pPr>
        <w:tabs>
          <w:tab w:val="left" w:pos="5559"/>
        </w:tabs>
        <w:jc w:val="center"/>
        <w:rPr>
          <w:b/>
          <w:sz w:val="26"/>
          <w:szCs w:val="26"/>
        </w:rPr>
      </w:pPr>
      <w:r w:rsidRPr="00672461">
        <w:rPr>
          <w:b/>
          <w:sz w:val="26"/>
          <w:szCs w:val="26"/>
        </w:rPr>
        <w:t>ПОЛОЖЕНИЕ</w:t>
      </w:r>
    </w:p>
    <w:p w:rsidR="00E97298" w:rsidRPr="00672461" w:rsidRDefault="00E97298" w:rsidP="00E97298">
      <w:pPr>
        <w:tabs>
          <w:tab w:val="left" w:pos="5559"/>
        </w:tabs>
        <w:jc w:val="center"/>
        <w:rPr>
          <w:b/>
          <w:sz w:val="26"/>
          <w:szCs w:val="26"/>
        </w:rPr>
      </w:pPr>
      <w:r w:rsidRPr="00672461">
        <w:rPr>
          <w:b/>
          <w:sz w:val="26"/>
          <w:szCs w:val="26"/>
        </w:rPr>
        <w:t>о Педагогическом совет</w:t>
      </w:r>
      <w:r>
        <w:rPr>
          <w:b/>
          <w:sz w:val="26"/>
          <w:szCs w:val="26"/>
        </w:rPr>
        <w:t>е</w:t>
      </w:r>
      <w:r w:rsidRPr="00672461">
        <w:rPr>
          <w:b/>
          <w:sz w:val="26"/>
          <w:szCs w:val="26"/>
        </w:rPr>
        <w:t xml:space="preserve"> </w:t>
      </w:r>
    </w:p>
    <w:p w:rsidR="00E97298" w:rsidRPr="00672461" w:rsidRDefault="00080A70" w:rsidP="00E97298">
      <w:pPr>
        <w:tabs>
          <w:tab w:val="left" w:pos="5559"/>
        </w:tabs>
        <w:jc w:val="center"/>
        <w:rPr>
          <w:b/>
          <w:sz w:val="26"/>
          <w:szCs w:val="26"/>
        </w:rPr>
      </w:pPr>
      <w:r>
        <w:rPr>
          <w:b/>
          <w:sz w:val="26"/>
          <w:szCs w:val="26"/>
        </w:rPr>
        <w:t xml:space="preserve">МБУ ДО </w:t>
      </w:r>
      <w:r w:rsidR="00E97298" w:rsidRPr="00672461">
        <w:rPr>
          <w:b/>
          <w:sz w:val="26"/>
          <w:szCs w:val="26"/>
        </w:rPr>
        <w:t>«</w:t>
      </w:r>
      <w:proofErr w:type="spellStart"/>
      <w:r w:rsidR="00E97298" w:rsidRPr="00672461">
        <w:rPr>
          <w:b/>
          <w:sz w:val="26"/>
          <w:szCs w:val="26"/>
        </w:rPr>
        <w:t>Верх-Суетская</w:t>
      </w:r>
      <w:proofErr w:type="spellEnd"/>
      <w:r w:rsidR="00E97298" w:rsidRPr="00672461">
        <w:rPr>
          <w:b/>
          <w:sz w:val="26"/>
          <w:szCs w:val="26"/>
        </w:rPr>
        <w:t xml:space="preserve"> ДМШ»</w:t>
      </w:r>
    </w:p>
    <w:p w:rsidR="00E97298" w:rsidRPr="00672461" w:rsidRDefault="00E97298" w:rsidP="00E97298">
      <w:pPr>
        <w:tabs>
          <w:tab w:val="left" w:pos="5559"/>
        </w:tabs>
        <w:jc w:val="center"/>
        <w:rPr>
          <w:sz w:val="26"/>
          <w:szCs w:val="26"/>
        </w:rPr>
      </w:pPr>
    </w:p>
    <w:p w:rsidR="00E97298" w:rsidRPr="00672461" w:rsidRDefault="00E97298" w:rsidP="00E97298">
      <w:pPr>
        <w:shd w:val="clear" w:color="auto" w:fill="FFFFFF"/>
        <w:tabs>
          <w:tab w:val="left" w:pos="562"/>
        </w:tabs>
        <w:ind w:firstLine="709"/>
        <w:jc w:val="both"/>
        <w:rPr>
          <w:b/>
          <w:color w:val="000000"/>
          <w:sz w:val="26"/>
          <w:szCs w:val="26"/>
        </w:rPr>
      </w:pPr>
      <w:r w:rsidRPr="00672461">
        <w:rPr>
          <w:b/>
          <w:color w:val="000000"/>
          <w:sz w:val="26"/>
          <w:szCs w:val="26"/>
        </w:rPr>
        <w:t>1. Задачи и содержание работы педагогического совета</w:t>
      </w:r>
    </w:p>
    <w:p w:rsidR="00E97298" w:rsidRPr="00672461" w:rsidRDefault="00E97298" w:rsidP="00E97298">
      <w:pPr>
        <w:shd w:val="clear" w:color="auto" w:fill="FFFFFF"/>
        <w:tabs>
          <w:tab w:val="left" w:pos="562"/>
        </w:tabs>
        <w:ind w:firstLine="709"/>
        <w:jc w:val="both"/>
        <w:rPr>
          <w:b/>
          <w:color w:val="000000"/>
          <w:sz w:val="26"/>
          <w:szCs w:val="26"/>
        </w:rPr>
      </w:pPr>
    </w:p>
    <w:p w:rsidR="00E97298" w:rsidRPr="00672461" w:rsidRDefault="00E97298" w:rsidP="00E97298">
      <w:pPr>
        <w:shd w:val="clear" w:color="auto" w:fill="FFFFFF"/>
        <w:ind w:firstLine="709"/>
        <w:jc w:val="both"/>
        <w:rPr>
          <w:sz w:val="26"/>
          <w:szCs w:val="26"/>
        </w:rPr>
      </w:pPr>
      <w:r w:rsidRPr="00672461">
        <w:rPr>
          <w:color w:val="000000"/>
          <w:sz w:val="26"/>
          <w:szCs w:val="26"/>
        </w:rPr>
        <w:t xml:space="preserve">1.1. Педагогический совет </w:t>
      </w:r>
      <w:r>
        <w:rPr>
          <w:color w:val="000000"/>
          <w:sz w:val="26"/>
          <w:szCs w:val="26"/>
        </w:rPr>
        <w:t xml:space="preserve">является постоянно действующим, </w:t>
      </w:r>
      <w:r w:rsidRPr="00672461">
        <w:rPr>
          <w:color w:val="000000"/>
          <w:sz w:val="26"/>
          <w:szCs w:val="26"/>
        </w:rPr>
        <w:t>органом в образовательном учреждении</w:t>
      </w:r>
      <w:r>
        <w:rPr>
          <w:color w:val="000000"/>
          <w:sz w:val="26"/>
          <w:szCs w:val="26"/>
        </w:rPr>
        <w:t>.</w:t>
      </w:r>
    </w:p>
    <w:p w:rsidR="00E97298" w:rsidRPr="00672461" w:rsidRDefault="00E97298" w:rsidP="00E97298">
      <w:pPr>
        <w:shd w:val="clear" w:color="auto" w:fill="FFFFFF"/>
        <w:ind w:firstLine="709"/>
        <w:jc w:val="both"/>
        <w:rPr>
          <w:sz w:val="26"/>
          <w:szCs w:val="26"/>
        </w:rPr>
      </w:pPr>
      <w:r w:rsidRPr="00672461">
        <w:rPr>
          <w:color w:val="000000"/>
          <w:sz w:val="26"/>
          <w:szCs w:val="26"/>
        </w:rPr>
        <w:t>1.2. Главными задачами педагогического совета являются: реализация государственной политики по вопросам образования, направление деятельности педагогического коллектива учреждения на совершенствование педагогической работы, внедрение в практику достижений педагогической науки и передового педагогического опыта</w:t>
      </w:r>
      <w:r>
        <w:rPr>
          <w:color w:val="000000"/>
          <w:sz w:val="26"/>
          <w:szCs w:val="26"/>
        </w:rPr>
        <w:t>.</w:t>
      </w:r>
    </w:p>
    <w:p w:rsidR="00E97298" w:rsidRPr="00672461" w:rsidRDefault="00E97298" w:rsidP="00E97298">
      <w:pPr>
        <w:shd w:val="clear" w:color="auto" w:fill="FFFFFF"/>
        <w:ind w:firstLine="709"/>
        <w:jc w:val="both"/>
        <w:rPr>
          <w:color w:val="000000"/>
          <w:sz w:val="26"/>
          <w:szCs w:val="26"/>
        </w:rPr>
      </w:pPr>
      <w:r w:rsidRPr="00672461">
        <w:rPr>
          <w:color w:val="000000"/>
          <w:sz w:val="26"/>
          <w:szCs w:val="26"/>
        </w:rPr>
        <w:t>1.3. Педагогический совет:</w:t>
      </w:r>
    </w:p>
    <w:p w:rsidR="00E97298" w:rsidRPr="00672461" w:rsidRDefault="00E97298" w:rsidP="00E97298">
      <w:pPr>
        <w:widowControl w:val="0"/>
        <w:shd w:val="clear" w:color="auto" w:fill="FFFFFF"/>
        <w:autoSpaceDE w:val="0"/>
        <w:autoSpaceDN w:val="0"/>
        <w:adjustRightInd w:val="0"/>
        <w:ind w:firstLine="709"/>
        <w:jc w:val="both"/>
        <w:rPr>
          <w:sz w:val="26"/>
          <w:szCs w:val="26"/>
        </w:rPr>
      </w:pPr>
      <w:r w:rsidRPr="00672461">
        <w:rPr>
          <w:color w:val="000000"/>
          <w:sz w:val="26"/>
          <w:szCs w:val="26"/>
        </w:rPr>
        <w:t xml:space="preserve">обсуждает и утверждает планы работы образовательного учреждения; </w:t>
      </w:r>
    </w:p>
    <w:p w:rsidR="00E97298" w:rsidRPr="00672461" w:rsidRDefault="00E97298" w:rsidP="00E97298">
      <w:pPr>
        <w:widowControl w:val="0"/>
        <w:shd w:val="clear" w:color="auto" w:fill="FFFFFF"/>
        <w:autoSpaceDE w:val="0"/>
        <w:autoSpaceDN w:val="0"/>
        <w:adjustRightInd w:val="0"/>
        <w:ind w:firstLine="709"/>
        <w:jc w:val="both"/>
        <w:rPr>
          <w:sz w:val="26"/>
          <w:szCs w:val="26"/>
        </w:rPr>
      </w:pPr>
      <w:r w:rsidRPr="00672461">
        <w:rPr>
          <w:color w:val="000000"/>
          <w:sz w:val="26"/>
          <w:szCs w:val="26"/>
        </w:rPr>
        <w:t>заслушивает информацию и отчеты педагогических работников учреждения;</w:t>
      </w:r>
    </w:p>
    <w:p w:rsidR="00E97298" w:rsidRPr="00672461" w:rsidRDefault="00E97298" w:rsidP="00E97298">
      <w:pPr>
        <w:widowControl w:val="0"/>
        <w:shd w:val="clear" w:color="auto" w:fill="FFFFFF"/>
        <w:autoSpaceDE w:val="0"/>
        <w:autoSpaceDN w:val="0"/>
        <w:adjustRightInd w:val="0"/>
        <w:ind w:firstLine="709"/>
        <w:jc w:val="both"/>
        <w:rPr>
          <w:sz w:val="26"/>
          <w:szCs w:val="26"/>
        </w:rPr>
      </w:pPr>
      <w:r w:rsidRPr="00672461">
        <w:rPr>
          <w:color w:val="000000"/>
          <w:sz w:val="26"/>
          <w:szCs w:val="26"/>
        </w:rPr>
        <w:t>заслушивает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w:t>
      </w:r>
    </w:p>
    <w:p w:rsidR="00E97298" w:rsidRPr="00672461" w:rsidRDefault="00E97298" w:rsidP="00E97298">
      <w:pPr>
        <w:widowControl w:val="0"/>
        <w:shd w:val="clear" w:color="auto" w:fill="FFFFFF"/>
        <w:autoSpaceDE w:val="0"/>
        <w:autoSpaceDN w:val="0"/>
        <w:adjustRightInd w:val="0"/>
        <w:ind w:firstLine="709"/>
        <w:jc w:val="both"/>
        <w:rPr>
          <w:sz w:val="26"/>
          <w:szCs w:val="26"/>
        </w:rPr>
      </w:pPr>
      <w:r w:rsidRPr="00672461">
        <w:rPr>
          <w:color w:val="000000"/>
          <w:sz w:val="26"/>
          <w:szCs w:val="26"/>
        </w:rPr>
        <w:t>заслушивает информацию о проверке соблюдения санитарно-гигиенического режима образовательного учреждения;</w:t>
      </w:r>
    </w:p>
    <w:p w:rsidR="00E97298" w:rsidRPr="00672461" w:rsidRDefault="00E97298" w:rsidP="00E97298">
      <w:pPr>
        <w:widowControl w:val="0"/>
        <w:shd w:val="clear" w:color="auto" w:fill="FFFFFF"/>
        <w:autoSpaceDE w:val="0"/>
        <w:autoSpaceDN w:val="0"/>
        <w:adjustRightInd w:val="0"/>
        <w:ind w:firstLine="709"/>
        <w:jc w:val="both"/>
        <w:rPr>
          <w:sz w:val="26"/>
          <w:szCs w:val="26"/>
        </w:rPr>
      </w:pPr>
      <w:r w:rsidRPr="00672461">
        <w:rPr>
          <w:color w:val="000000"/>
          <w:sz w:val="26"/>
          <w:szCs w:val="26"/>
        </w:rPr>
        <w:t>обсуждает и утверждает планы работы по охране труда и здоровья обучающихся (воспитанников) и другие вопросы образовательной деятельности учреждения.</w:t>
      </w:r>
    </w:p>
    <w:p w:rsidR="00E97298" w:rsidRPr="00672461" w:rsidRDefault="00E97298" w:rsidP="00E97298">
      <w:pPr>
        <w:shd w:val="clear" w:color="auto" w:fill="FFFFFF"/>
        <w:tabs>
          <w:tab w:val="left" w:pos="5462"/>
        </w:tabs>
        <w:ind w:firstLine="709"/>
        <w:jc w:val="both"/>
        <w:rPr>
          <w:color w:val="000000"/>
          <w:sz w:val="26"/>
          <w:szCs w:val="26"/>
        </w:rPr>
      </w:pPr>
      <w:r w:rsidRPr="00672461">
        <w:rPr>
          <w:color w:val="000000"/>
          <w:sz w:val="26"/>
          <w:szCs w:val="26"/>
        </w:rPr>
        <w:t>1.4. Педагогический совет принимает решение:</w:t>
      </w:r>
    </w:p>
    <w:p w:rsidR="00E97298" w:rsidRPr="00672461" w:rsidRDefault="00E97298" w:rsidP="00E97298">
      <w:pPr>
        <w:widowControl w:val="0"/>
        <w:shd w:val="clear" w:color="auto" w:fill="FFFFFF"/>
        <w:tabs>
          <w:tab w:val="left" w:pos="5462"/>
        </w:tabs>
        <w:autoSpaceDE w:val="0"/>
        <w:autoSpaceDN w:val="0"/>
        <w:adjustRightInd w:val="0"/>
        <w:ind w:firstLine="709"/>
        <w:jc w:val="both"/>
        <w:rPr>
          <w:sz w:val="26"/>
          <w:szCs w:val="26"/>
        </w:rPr>
      </w:pPr>
      <w:r w:rsidRPr="00672461">
        <w:rPr>
          <w:color w:val="000000"/>
          <w:sz w:val="26"/>
          <w:szCs w:val="26"/>
        </w:rPr>
        <w:t>о проведении итогового контроля по результатам учебного года;</w:t>
      </w:r>
    </w:p>
    <w:p w:rsidR="00E97298" w:rsidRPr="00672461" w:rsidRDefault="00E97298" w:rsidP="00E97298">
      <w:pPr>
        <w:widowControl w:val="0"/>
        <w:shd w:val="clear" w:color="auto" w:fill="FFFFFF"/>
        <w:tabs>
          <w:tab w:val="left" w:pos="5462"/>
        </w:tabs>
        <w:autoSpaceDE w:val="0"/>
        <w:autoSpaceDN w:val="0"/>
        <w:adjustRightInd w:val="0"/>
        <w:ind w:firstLine="709"/>
        <w:jc w:val="both"/>
        <w:rPr>
          <w:sz w:val="26"/>
          <w:szCs w:val="26"/>
        </w:rPr>
      </w:pPr>
      <w:r>
        <w:rPr>
          <w:color w:val="000000"/>
          <w:sz w:val="26"/>
          <w:szCs w:val="26"/>
        </w:rPr>
        <w:t xml:space="preserve">о допуске </w:t>
      </w:r>
      <w:proofErr w:type="gramStart"/>
      <w:r>
        <w:rPr>
          <w:color w:val="000000"/>
          <w:sz w:val="26"/>
          <w:szCs w:val="26"/>
        </w:rPr>
        <w:t>обучаю</w:t>
      </w:r>
      <w:r w:rsidRPr="00672461">
        <w:rPr>
          <w:color w:val="000000"/>
          <w:sz w:val="26"/>
          <w:szCs w:val="26"/>
        </w:rPr>
        <w:t>щихся</w:t>
      </w:r>
      <w:proofErr w:type="gramEnd"/>
      <w:r w:rsidRPr="00672461">
        <w:rPr>
          <w:color w:val="000000"/>
          <w:sz w:val="26"/>
          <w:szCs w:val="26"/>
        </w:rPr>
        <w:t xml:space="preserve"> к экзаменам;</w:t>
      </w:r>
    </w:p>
    <w:p w:rsidR="00E97298" w:rsidRPr="00672461" w:rsidRDefault="00E97298" w:rsidP="00E97298">
      <w:pPr>
        <w:widowControl w:val="0"/>
        <w:shd w:val="clear" w:color="auto" w:fill="FFFFFF"/>
        <w:tabs>
          <w:tab w:val="left" w:pos="5462"/>
        </w:tabs>
        <w:autoSpaceDE w:val="0"/>
        <w:autoSpaceDN w:val="0"/>
        <w:adjustRightInd w:val="0"/>
        <w:ind w:firstLine="709"/>
        <w:jc w:val="both"/>
        <w:rPr>
          <w:sz w:val="26"/>
          <w:szCs w:val="26"/>
        </w:rPr>
      </w:pPr>
      <w:r w:rsidRPr="00672461">
        <w:rPr>
          <w:color w:val="000000"/>
          <w:sz w:val="26"/>
          <w:szCs w:val="26"/>
        </w:rPr>
        <w:t>об освобождении обучающихся от экзаменов на основании представленных документов, определенных Положением о промежуточной и итоговой аттестации;</w:t>
      </w:r>
    </w:p>
    <w:p w:rsidR="00E97298" w:rsidRPr="00672461" w:rsidRDefault="00E97298" w:rsidP="00E97298">
      <w:pPr>
        <w:widowControl w:val="0"/>
        <w:shd w:val="clear" w:color="auto" w:fill="FFFFFF"/>
        <w:tabs>
          <w:tab w:val="left" w:pos="5462"/>
        </w:tabs>
        <w:autoSpaceDE w:val="0"/>
        <w:autoSpaceDN w:val="0"/>
        <w:adjustRightInd w:val="0"/>
        <w:ind w:firstLine="709"/>
        <w:jc w:val="both"/>
        <w:rPr>
          <w:sz w:val="26"/>
          <w:szCs w:val="26"/>
          <w:highlight w:val="yellow"/>
        </w:rPr>
      </w:pPr>
      <w:r>
        <w:rPr>
          <w:color w:val="000000"/>
          <w:sz w:val="26"/>
          <w:szCs w:val="26"/>
        </w:rPr>
        <w:t>о переводе обучаю</w:t>
      </w:r>
      <w:r w:rsidRPr="00672461">
        <w:rPr>
          <w:color w:val="000000"/>
          <w:sz w:val="26"/>
          <w:szCs w:val="26"/>
        </w:rPr>
        <w:t>щихся в следующий класс</w:t>
      </w:r>
      <w:proofErr w:type="gramStart"/>
      <w:r w:rsidRPr="00672461">
        <w:rPr>
          <w:color w:val="000000"/>
          <w:sz w:val="26"/>
          <w:szCs w:val="26"/>
        </w:rPr>
        <w:t xml:space="preserve"> </w:t>
      </w:r>
      <w:r>
        <w:rPr>
          <w:color w:val="000000"/>
          <w:sz w:val="26"/>
          <w:szCs w:val="26"/>
        </w:rPr>
        <w:t>;</w:t>
      </w:r>
      <w:proofErr w:type="gramEnd"/>
    </w:p>
    <w:p w:rsidR="00E97298" w:rsidRPr="00672461" w:rsidRDefault="00E97298" w:rsidP="00E97298">
      <w:pPr>
        <w:widowControl w:val="0"/>
        <w:shd w:val="clear" w:color="auto" w:fill="FFFFFF"/>
        <w:tabs>
          <w:tab w:val="left" w:pos="5462"/>
        </w:tabs>
        <w:autoSpaceDE w:val="0"/>
        <w:autoSpaceDN w:val="0"/>
        <w:adjustRightInd w:val="0"/>
        <w:ind w:firstLine="709"/>
        <w:jc w:val="both"/>
        <w:rPr>
          <w:sz w:val="26"/>
          <w:szCs w:val="26"/>
        </w:rPr>
      </w:pPr>
      <w:r w:rsidRPr="00672461">
        <w:rPr>
          <w:color w:val="000000"/>
          <w:sz w:val="26"/>
          <w:szCs w:val="26"/>
        </w:rPr>
        <w:t>о выдаче соответствующих документов об образовании;</w:t>
      </w:r>
    </w:p>
    <w:p w:rsidR="00E97298" w:rsidRPr="00E97298" w:rsidRDefault="00E97298" w:rsidP="00E97298">
      <w:pPr>
        <w:widowControl w:val="0"/>
        <w:shd w:val="clear" w:color="auto" w:fill="FFFFFF"/>
        <w:tabs>
          <w:tab w:val="left" w:pos="5462"/>
        </w:tabs>
        <w:autoSpaceDE w:val="0"/>
        <w:autoSpaceDN w:val="0"/>
        <w:adjustRightInd w:val="0"/>
        <w:ind w:firstLine="709"/>
        <w:jc w:val="both"/>
        <w:rPr>
          <w:sz w:val="26"/>
          <w:szCs w:val="26"/>
        </w:rPr>
      </w:pPr>
      <w:r w:rsidRPr="00672461">
        <w:rPr>
          <w:color w:val="000000"/>
          <w:sz w:val="26"/>
          <w:szCs w:val="26"/>
        </w:rPr>
        <w:t xml:space="preserve">о награждении </w:t>
      </w:r>
      <w:proofErr w:type="gramStart"/>
      <w:r w:rsidRPr="00672461">
        <w:rPr>
          <w:color w:val="000000"/>
          <w:sz w:val="26"/>
          <w:szCs w:val="26"/>
        </w:rPr>
        <w:t>обучающихся</w:t>
      </w:r>
      <w:proofErr w:type="gramEnd"/>
      <w:r w:rsidRPr="00672461">
        <w:rPr>
          <w:color w:val="000000"/>
          <w:sz w:val="26"/>
          <w:szCs w:val="26"/>
        </w:rPr>
        <w:t xml:space="preserve"> грамотами, похвальными листами за успехи в обучении.</w:t>
      </w:r>
    </w:p>
    <w:p w:rsidR="00E97298" w:rsidRPr="00672461" w:rsidRDefault="00E97298" w:rsidP="00E97298">
      <w:pPr>
        <w:shd w:val="clear" w:color="auto" w:fill="FFFFFF"/>
        <w:ind w:firstLine="709"/>
        <w:jc w:val="both"/>
        <w:rPr>
          <w:sz w:val="26"/>
          <w:szCs w:val="26"/>
        </w:rPr>
      </w:pPr>
    </w:p>
    <w:p w:rsidR="00E97298" w:rsidRPr="00672461" w:rsidRDefault="00E97298" w:rsidP="00E97298">
      <w:pPr>
        <w:widowControl w:val="0"/>
        <w:shd w:val="clear" w:color="auto" w:fill="FFFFFF"/>
        <w:tabs>
          <w:tab w:val="left" w:pos="562"/>
        </w:tabs>
        <w:autoSpaceDE w:val="0"/>
        <w:autoSpaceDN w:val="0"/>
        <w:adjustRightInd w:val="0"/>
        <w:ind w:firstLine="709"/>
        <w:jc w:val="both"/>
        <w:rPr>
          <w:b/>
          <w:color w:val="000000"/>
          <w:sz w:val="26"/>
          <w:szCs w:val="26"/>
        </w:rPr>
      </w:pPr>
      <w:r w:rsidRPr="00672461">
        <w:rPr>
          <w:b/>
          <w:color w:val="000000"/>
          <w:sz w:val="26"/>
          <w:szCs w:val="26"/>
        </w:rPr>
        <w:t>Состав педагогического совета и организация его работы</w:t>
      </w:r>
    </w:p>
    <w:p w:rsidR="00E97298" w:rsidRPr="00672461" w:rsidRDefault="00E97298" w:rsidP="00E97298">
      <w:pPr>
        <w:shd w:val="clear" w:color="auto" w:fill="FFFFFF"/>
        <w:tabs>
          <w:tab w:val="left" w:pos="562"/>
        </w:tabs>
        <w:ind w:firstLine="709"/>
        <w:jc w:val="both"/>
        <w:rPr>
          <w:sz w:val="26"/>
          <w:szCs w:val="26"/>
        </w:rPr>
      </w:pPr>
    </w:p>
    <w:p w:rsidR="00E97298" w:rsidRPr="00672461" w:rsidRDefault="00E97298" w:rsidP="00E97298">
      <w:pPr>
        <w:shd w:val="clear" w:color="auto" w:fill="FFFFFF"/>
        <w:tabs>
          <w:tab w:val="left" w:pos="586"/>
        </w:tabs>
        <w:ind w:firstLine="709"/>
        <w:jc w:val="both"/>
        <w:rPr>
          <w:color w:val="000000"/>
          <w:sz w:val="26"/>
          <w:szCs w:val="26"/>
        </w:rPr>
      </w:pPr>
      <w:r w:rsidRPr="00672461">
        <w:rPr>
          <w:color w:val="000000"/>
          <w:sz w:val="26"/>
          <w:szCs w:val="26"/>
        </w:rPr>
        <w:t xml:space="preserve">В состав педагогического совета входят: директор образовательного учреждения </w:t>
      </w:r>
      <w:r>
        <w:rPr>
          <w:color w:val="000000"/>
          <w:sz w:val="26"/>
          <w:szCs w:val="26"/>
        </w:rPr>
        <w:t xml:space="preserve">и </w:t>
      </w:r>
      <w:r w:rsidRPr="00672461">
        <w:rPr>
          <w:color w:val="000000"/>
          <w:sz w:val="26"/>
          <w:szCs w:val="26"/>
        </w:rPr>
        <w:t xml:space="preserve"> все педагогические работники</w:t>
      </w:r>
      <w:r>
        <w:rPr>
          <w:color w:val="000000"/>
          <w:sz w:val="26"/>
          <w:szCs w:val="26"/>
        </w:rPr>
        <w:t>.</w:t>
      </w:r>
      <w:r w:rsidRPr="00672461">
        <w:rPr>
          <w:color w:val="000000"/>
          <w:sz w:val="26"/>
          <w:szCs w:val="26"/>
        </w:rPr>
        <w:t xml:space="preserve"> </w:t>
      </w:r>
    </w:p>
    <w:p w:rsidR="00E97298" w:rsidRPr="00672461" w:rsidRDefault="00E97298" w:rsidP="00E97298">
      <w:pPr>
        <w:shd w:val="clear" w:color="auto" w:fill="FFFFFF"/>
        <w:tabs>
          <w:tab w:val="left" w:pos="586"/>
        </w:tabs>
        <w:ind w:firstLine="709"/>
        <w:jc w:val="both"/>
        <w:rPr>
          <w:sz w:val="26"/>
          <w:szCs w:val="26"/>
        </w:rPr>
      </w:pPr>
      <w:r w:rsidRPr="00672461">
        <w:rPr>
          <w:color w:val="000000"/>
          <w:sz w:val="26"/>
          <w:szCs w:val="26"/>
        </w:rPr>
        <w:t xml:space="preserve">2.1. В необходимых случаях на заседания педагогического совета образовательного учреждения приглашаются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юридических лиц, финансирующих данное учреждение, и др. Необходимость их приглашения </w:t>
      </w:r>
      <w:r w:rsidRPr="00672461">
        <w:rPr>
          <w:color w:val="000000"/>
          <w:sz w:val="26"/>
          <w:szCs w:val="26"/>
        </w:rPr>
        <w:lastRenderedPageBreak/>
        <w:t>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E97298" w:rsidRPr="00E97298" w:rsidRDefault="00E97298" w:rsidP="00E97298">
      <w:pPr>
        <w:shd w:val="clear" w:color="auto" w:fill="FFFFFF"/>
        <w:tabs>
          <w:tab w:val="left" w:pos="715"/>
        </w:tabs>
        <w:ind w:firstLine="709"/>
        <w:jc w:val="both"/>
        <w:rPr>
          <w:color w:val="000000"/>
          <w:sz w:val="26"/>
          <w:szCs w:val="26"/>
        </w:rPr>
      </w:pPr>
      <w:r w:rsidRPr="00672461">
        <w:rPr>
          <w:color w:val="000000"/>
          <w:sz w:val="26"/>
          <w:szCs w:val="26"/>
        </w:rPr>
        <w:t>2.3. Педагогический совет избирает из своего состава секретаря на учебный год. Секретарь педсовета работает на общественных началах.</w:t>
      </w:r>
      <w:r>
        <w:rPr>
          <w:color w:val="000000"/>
          <w:sz w:val="26"/>
          <w:szCs w:val="26"/>
        </w:rPr>
        <w:t xml:space="preserve"> Председателем педагогического совета является директор образовательного учреждения.</w:t>
      </w:r>
    </w:p>
    <w:p w:rsidR="00E97298" w:rsidRPr="00672461" w:rsidRDefault="00E97298" w:rsidP="00E97298">
      <w:pPr>
        <w:shd w:val="clear" w:color="auto" w:fill="FFFFFF"/>
        <w:tabs>
          <w:tab w:val="left" w:pos="614"/>
        </w:tabs>
        <w:ind w:firstLine="709"/>
        <w:jc w:val="both"/>
        <w:rPr>
          <w:sz w:val="26"/>
          <w:szCs w:val="26"/>
        </w:rPr>
      </w:pPr>
      <w:r w:rsidRPr="00672461">
        <w:rPr>
          <w:color w:val="000000"/>
          <w:sz w:val="26"/>
          <w:szCs w:val="26"/>
        </w:rPr>
        <w:t>2.4. Педагогический совет работает по плану, являющемуся составной частью плана работы образовательного учреждения.</w:t>
      </w:r>
    </w:p>
    <w:p w:rsidR="00E97298" w:rsidRPr="00672461" w:rsidRDefault="00E97298" w:rsidP="00E97298">
      <w:pPr>
        <w:shd w:val="clear" w:color="auto" w:fill="FFFFFF"/>
        <w:tabs>
          <w:tab w:val="left" w:pos="797"/>
        </w:tabs>
        <w:ind w:firstLine="709"/>
        <w:jc w:val="both"/>
        <w:rPr>
          <w:sz w:val="26"/>
          <w:szCs w:val="26"/>
        </w:rPr>
      </w:pPr>
      <w:r w:rsidRPr="00672461">
        <w:rPr>
          <w:color w:val="000000"/>
          <w:sz w:val="26"/>
          <w:szCs w:val="26"/>
        </w:rPr>
        <w:t>2.5. Заседания педагогического совета созываются, как правило, один раз в квартал в соответствии с планом работы образовательного учреждения.</w:t>
      </w:r>
    </w:p>
    <w:p w:rsidR="00E97298" w:rsidRPr="00672461" w:rsidRDefault="00E97298" w:rsidP="00E97298">
      <w:pPr>
        <w:shd w:val="clear" w:color="auto" w:fill="FFFFFF"/>
        <w:tabs>
          <w:tab w:val="left" w:pos="672"/>
        </w:tabs>
        <w:ind w:firstLine="709"/>
        <w:jc w:val="both"/>
        <w:rPr>
          <w:sz w:val="26"/>
          <w:szCs w:val="26"/>
        </w:rPr>
      </w:pPr>
      <w:r w:rsidRPr="00672461">
        <w:rPr>
          <w:color w:val="000000"/>
          <w:sz w:val="26"/>
          <w:szCs w:val="26"/>
        </w:rPr>
        <w:t>2.6.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его голосов решающим является голос председателя педагогического совета.</w:t>
      </w:r>
    </w:p>
    <w:p w:rsidR="00E97298" w:rsidRPr="00672461" w:rsidRDefault="00E97298" w:rsidP="00E97298">
      <w:pPr>
        <w:shd w:val="clear" w:color="auto" w:fill="FFFFFF"/>
        <w:ind w:firstLine="709"/>
        <w:jc w:val="both"/>
        <w:rPr>
          <w:sz w:val="26"/>
          <w:szCs w:val="26"/>
        </w:rPr>
      </w:pPr>
      <w:r w:rsidRPr="00672461">
        <w:rPr>
          <w:color w:val="000000"/>
          <w:sz w:val="26"/>
          <w:szCs w:val="26"/>
        </w:rPr>
        <w:t>2.7. Организацию выполнения решений педагогического совета осуществляет директор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E97298" w:rsidRPr="00672461" w:rsidRDefault="00E97298" w:rsidP="00E97298">
      <w:pPr>
        <w:shd w:val="clear" w:color="auto" w:fill="FFFFFF"/>
        <w:ind w:firstLine="709"/>
        <w:jc w:val="both"/>
        <w:rPr>
          <w:color w:val="000000"/>
          <w:sz w:val="26"/>
          <w:szCs w:val="26"/>
        </w:rPr>
      </w:pPr>
      <w:r w:rsidRPr="00672461">
        <w:rPr>
          <w:color w:val="000000"/>
          <w:sz w:val="26"/>
          <w:szCs w:val="26"/>
        </w:rPr>
        <w:t>2.8. Директор образовательного учреждения в случае несогласия с решением педагогического совета приостанавливает выполнение решения, извещает об этом учредителей данного учреждения, которые в трехдневный срок при участии заинтересованных сторон обязаны рассмотреть такое решение, ознакомиться с мотивированным мнением большинства педагогического совета и вынести окончательное решение по спорному вопросу.</w:t>
      </w:r>
    </w:p>
    <w:p w:rsidR="00E97298" w:rsidRPr="00672461" w:rsidRDefault="00E97298" w:rsidP="00E97298">
      <w:pPr>
        <w:shd w:val="clear" w:color="auto" w:fill="FFFFFF"/>
        <w:ind w:firstLine="709"/>
        <w:jc w:val="both"/>
        <w:rPr>
          <w:sz w:val="26"/>
          <w:szCs w:val="26"/>
        </w:rPr>
      </w:pPr>
    </w:p>
    <w:p w:rsidR="00E97298" w:rsidRPr="00672461" w:rsidRDefault="00E97298" w:rsidP="00E97298">
      <w:pPr>
        <w:shd w:val="clear" w:color="auto" w:fill="FFFFFF"/>
        <w:ind w:firstLine="709"/>
        <w:jc w:val="both"/>
        <w:rPr>
          <w:b/>
          <w:color w:val="000000"/>
          <w:sz w:val="26"/>
          <w:szCs w:val="26"/>
        </w:rPr>
      </w:pPr>
      <w:r w:rsidRPr="00672461">
        <w:rPr>
          <w:b/>
          <w:color w:val="000000"/>
          <w:sz w:val="26"/>
          <w:szCs w:val="26"/>
        </w:rPr>
        <w:t>3. Документация педагогического совета</w:t>
      </w:r>
    </w:p>
    <w:p w:rsidR="00E97298" w:rsidRPr="00672461" w:rsidRDefault="00E97298" w:rsidP="00E97298">
      <w:pPr>
        <w:shd w:val="clear" w:color="auto" w:fill="FFFFFF"/>
        <w:ind w:firstLine="709"/>
        <w:jc w:val="both"/>
        <w:rPr>
          <w:sz w:val="26"/>
          <w:szCs w:val="26"/>
        </w:rPr>
      </w:pPr>
    </w:p>
    <w:p w:rsidR="00E97298" w:rsidRPr="00672461" w:rsidRDefault="00E97298" w:rsidP="00E97298">
      <w:pPr>
        <w:shd w:val="clear" w:color="auto" w:fill="FFFFFF"/>
        <w:tabs>
          <w:tab w:val="left" w:pos="696"/>
        </w:tabs>
        <w:ind w:firstLine="709"/>
        <w:jc w:val="both"/>
        <w:rPr>
          <w:sz w:val="26"/>
          <w:szCs w:val="26"/>
        </w:rPr>
      </w:pPr>
      <w:r w:rsidRPr="00672461">
        <w:rPr>
          <w:color w:val="000000"/>
          <w:sz w:val="26"/>
          <w:szCs w:val="26"/>
        </w:rPr>
        <w:t>3.1.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E97298" w:rsidRPr="00672461" w:rsidRDefault="00E97298" w:rsidP="00E97298">
      <w:pPr>
        <w:shd w:val="clear" w:color="auto" w:fill="FFFFFF"/>
        <w:tabs>
          <w:tab w:val="left" w:pos="605"/>
        </w:tabs>
        <w:ind w:firstLine="709"/>
        <w:jc w:val="both"/>
        <w:rPr>
          <w:sz w:val="26"/>
          <w:szCs w:val="26"/>
        </w:rPr>
      </w:pPr>
      <w:r w:rsidRPr="00672461">
        <w:rPr>
          <w:color w:val="000000"/>
          <w:sz w:val="26"/>
          <w:szCs w:val="26"/>
        </w:rPr>
        <w:t>3.2. Нумерация протоколов ведется от начала учебного года. Перевод учащихся в следующий класс, их выпуск оформляется списочным составом.</w:t>
      </w:r>
    </w:p>
    <w:p w:rsidR="00E97298" w:rsidRPr="00672461" w:rsidRDefault="00E97298" w:rsidP="00E97298">
      <w:pPr>
        <w:shd w:val="clear" w:color="auto" w:fill="FFFFFF"/>
        <w:tabs>
          <w:tab w:val="left" w:pos="677"/>
        </w:tabs>
        <w:ind w:firstLine="709"/>
        <w:jc w:val="both"/>
        <w:rPr>
          <w:sz w:val="26"/>
          <w:szCs w:val="26"/>
        </w:rPr>
      </w:pPr>
      <w:r w:rsidRPr="00672461">
        <w:rPr>
          <w:color w:val="000000"/>
          <w:sz w:val="26"/>
          <w:szCs w:val="26"/>
        </w:rPr>
        <w:t>3.3. Книга протоколов педагогического совета образовательного учреждения постоянно хранится в делах учреждения и передается по акту.</w:t>
      </w:r>
    </w:p>
    <w:p w:rsidR="00E97298" w:rsidRPr="00793593" w:rsidRDefault="00E97298" w:rsidP="00E97298">
      <w:pPr>
        <w:shd w:val="clear" w:color="auto" w:fill="FFFFFF"/>
        <w:tabs>
          <w:tab w:val="left" w:pos="797"/>
        </w:tabs>
        <w:ind w:firstLine="709"/>
        <w:jc w:val="both"/>
        <w:rPr>
          <w:sz w:val="28"/>
          <w:szCs w:val="28"/>
        </w:rPr>
      </w:pPr>
      <w:r w:rsidRPr="00672461">
        <w:rPr>
          <w:color w:val="000000"/>
          <w:sz w:val="26"/>
          <w:szCs w:val="26"/>
        </w:rPr>
        <w:t>3.4. Книга протоколов педагогического совета нумеруется постранично, скрепляется подписью директора и печатью образовательного учреждения.</w:t>
      </w:r>
    </w:p>
    <w:p w:rsidR="009E1B48" w:rsidRDefault="009E1B48"/>
    <w:sectPr w:rsidR="009E1B48" w:rsidSect="0079359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298"/>
    <w:rsid w:val="00080A70"/>
    <w:rsid w:val="0049286A"/>
    <w:rsid w:val="004C7012"/>
    <w:rsid w:val="00601FFB"/>
    <w:rsid w:val="00696862"/>
    <w:rsid w:val="007C2B19"/>
    <w:rsid w:val="00816BDA"/>
    <w:rsid w:val="008D6688"/>
    <w:rsid w:val="009E1B48"/>
    <w:rsid w:val="00A76F96"/>
    <w:rsid w:val="00C04E86"/>
    <w:rsid w:val="00CD7BFB"/>
    <w:rsid w:val="00D57179"/>
    <w:rsid w:val="00E36BA5"/>
    <w:rsid w:val="00E97298"/>
    <w:rsid w:val="00EB1447"/>
    <w:rsid w:val="00F539FD"/>
    <w:rsid w:val="00F87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298"/>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F87CBF"/>
    <w:pPr>
      <w:spacing w:before="480" w:line="276" w:lineRule="auto"/>
      <w:contextualSpacing/>
      <w:outlineLvl w:val="0"/>
    </w:pPr>
    <w:rPr>
      <w:rFonts w:asciiTheme="majorHAnsi" w:eastAsiaTheme="majorEastAsia" w:hAnsiTheme="majorHAnsi" w:cstheme="majorBidi"/>
      <w:b/>
      <w:bCs/>
      <w:sz w:val="28"/>
      <w:szCs w:val="28"/>
      <w:lang w:val="en-US" w:eastAsia="en-US" w:bidi="en-US"/>
    </w:rPr>
  </w:style>
  <w:style w:type="paragraph" w:styleId="2">
    <w:name w:val="heading 2"/>
    <w:basedOn w:val="a"/>
    <w:next w:val="a"/>
    <w:link w:val="20"/>
    <w:uiPriority w:val="9"/>
    <w:semiHidden/>
    <w:unhideWhenUsed/>
    <w:qFormat/>
    <w:rsid w:val="00F87CBF"/>
    <w:pPr>
      <w:spacing w:before="200" w:line="276" w:lineRule="auto"/>
      <w:outlineLvl w:val="1"/>
    </w:pPr>
    <w:rPr>
      <w:rFonts w:asciiTheme="majorHAnsi" w:eastAsiaTheme="majorEastAsia" w:hAnsiTheme="majorHAnsi" w:cstheme="majorBidi"/>
      <w:b/>
      <w:bCs/>
      <w:sz w:val="26"/>
      <w:szCs w:val="26"/>
      <w:lang w:val="en-US" w:eastAsia="en-US" w:bidi="en-US"/>
    </w:rPr>
  </w:style>
  <w:style w:type="paragraph" w:styleId="3">
    <w:name w:val="heading 3"/>
    <w:basedOn w:val="a"/>
    <w:next w:val="a"/>
    <w:link w:val="30"/>
    <w:uiPriority w:val="9"/>
    <w:semiHidden/>
    <w:unhideWhenUsed/>
    <w:qFormat/>
    <w:rsid w:val="00F87CBF"/>
    <w:pPr>
      <w:spacing w:before="200" w:line="271" w:lineRule="auto"/>
      <w:outlineLvl w:val="2"/>
    </w:pPr>
    <w:rPr>
      <w:rFonts w:asciiTheme="majorHAnsi" w:eastAsiaTheme="majorEastAsia" w:hAnsiTheme="majorHAnsi" w:cstheme="majorBidi"/>
      <w:b/>
      <w:bCs/>
      <w:sz w:val="22"/>
      <w:szCs w:val="22"/>
      <w:lang w:val="en-US" w:eastAsia="en-US" w:bidi="en-US"/>
    </w:rPr>
  </w:style>
  <w:style w:type="paragraph" w:styleId="4">
    <w:name w:val="heading 4"/>
    <w:basedOn w:val="a"/>
    <w:next w:val="a"/>
    <w:link w:val="40"/>
    <w:uiPriority w:val="9"/>
    <w:semiHidden/>
    <w:unhideWhenUsed/>
    <w:qFormat/>
    <w:rsid w:val="00F87CBF"/>
    <w:pPr>
      <w:spacing w:before="200" w:line="276" w:lineRule="auto"/>
      <w:outlineLvl w:val="3"/>
    </w:pPr>
    <w:rPr>
      <w:rFonts w:asciiTheme="majorHAnsi" w:eastAsiaTheme="majorEastAsia" w:hAnsiTheme="majorHAnsi" w:cstheme="majorBidi"/>
      <w:b/>
      <w:bCs/>
      <w:i/>
      <w:iCs/>
      <w:sz w:val="22"/>
      <w:szCs w:val="22"/>
      <w:lang w:val="en-US" w:eastAsia="en-US" w:bidi="en-US"/>
    </w:rPr>
  </w:style>
  <w:style w:type="paragraph" w:styleId="5">
    <w:name w:val="heading 5"/>
    <w:basedOn w:val="a"/>
    <w:next w:val="a"/>
    <w:link w:val="50"/>
    <w:uiPriority w:val="9"/>
    <w:semiHidden/>
    <w:unhideWhenUsed/>
    <w:qFormat/>
    <w:rsid w:val="00F87CBF"/>
    <w:pPr>
      <w:spacing w:before="200" w:line="276" w:lineRule="auto"/>
      <w:outlineLvl w:val="4"/>
    </w:pPr>
    <w:rPr>
      <w:rFonts w:asciiTheme="majorHAnsi" w:eastAsiaTheme="majorEastAsia" w:hAnsiTheme="majorHAnsi" w:cstheme="majorBidi"/>
      <w:b/>
      <w:bCs/>
      <w:color w:val="7F7F7F" w:themeColor="text1" w:themeTint="80"/>
      <w:sz w:val="22"/>
      <w:szCs w:val="22"/>
      <w:lang w:val="en-US" w:eastAsia="en-US" w:bidi="en-US"/>
    </w:rPr>
  </w:style>
  <w:style w:type="paragraph" w:styleId="6">
    <w:name w:val="heading 6"/>
    <w:basedOn w:val="a"/>
    <w:next w:val="a"/>
    <w:link w:val="60"/>
    <w:uiPriority w:val="9"/>
    <w:semiHidden/>
    <w:unhideWhenUsed/>
    <w:qFormat/>
    <w:rsid w:val="00F87CBF"/>
    <w:pPr>
      <w:spacing w:line="271" w:lineRule="auto"/>
      <w:outlineLvl w:val="5"/>
    </w:pPr>
    <w:rPr>
      <w:rFonts w:asciiTheme="majorHAnsi" w:eastAsiaTheme="majorEastAsia" w:hAnsiTheme="majorHAnsi" w:cstheme="majorBidi"/>
      <w:b/>
      <w:bCs/>
      <w:i/>
      <w:iCs/>
      <w:color w:val="7F7F7F" w:themeColor="text1" w:themeTint="80"/>
      <w:sz w:val="22"/>
      <w:szCs w:val="22"/>
      <w:lang w:val="en-US" w:eastAsia="en-US" w:bidi="en-US"/>
    </w:rPr>
  </w:style>
  <w:style w:type="paragraph" w:styleId="7">
    <w:name w:val="heading 7"/>
    <w:basedOn w:val="a"/>
    <w:next w:val="a"/>
    <w:link w:val="70"/>
    <w:uiPriority w:val="9"/>
    <w:semiHidden/>
    <w:unhideWhenUsed/>
    <w:qFormat/>
    <w:rsid w:val="00F87CBF"/>
    <w:pPr>
      <w:spacing w:line="276" w:lineRule="auto"/>
      <w:outlineLvl w:val="6"/>
    </w:pPr>
    <w:rPr>
      <w:rFonts w:asciiTheme="majorHAnsi" w:eastAsiaTheme="majorEastAsia" w:hAnsiTheme="majorHAnsi" w:cstheme="majorBidi"/>
      <w:i/>
      <w:iCs/>
      <w:sz w:val="22"/>
      <w:szCs w:val="22"/>
      <w:lang w:val="en-US" w:eastAsia="en-US" w:bidi="en-US"/>
    </w:rPr>
  </w:style>
  <w:style w:type="paragraph" w:styleId="8">
    <w:name w:val="heading 8"/>
    <w:basedOn w:val="a"/>
    <w:next w:val="a"/>
    <w:link w:val="80"/>
    <w:uiPriority w:val="9"/>
    <w:semiHidden/>
    <w:unhideWhenUsed/>
    <w:qFormat/>
    <w:rsid w:val="00F87CBF"/>
    <w:pPr>
      <w:spacing w:line="276" w:lineRule="auto"/>
      <w:outlineLvl w:val="7"/>
    </w:pPr>
    <w:rPr>
      <w:rFonts w:asciiTheme="majorHAnsi" w:eastAsiaTheme="majorEastAsia" w:hAnsiTheme="majorHAnsi" w:cstheme="majorBidi"/>
      <w:sz w:val="20"/>
      <w:szCs w:val="20"/>
      <w:lang w:val="en-US" w:eastAsia="en-US" w:bidi="en-US"/>
    </w:rPr>
  </w:style>
  <w:style w:type="paragraph" w:styleId="9">
    <w:name w:val="heading 9"/>
    <w:basedOn w:val="a"/>
    <w:next w:val="a"/>
    <w:link w:val="90"/>
    <w:uiPriority w:val="9"/>
    <w:semiHidden/>
    <w:unhideWhenUsed/>
    <w:qFormat/>
    <w:rsid w:val="00F87CBF"/>
    <w:pPr>
      <w:spacing w:line="276" w:lineRule="auto"/>
      <w:outlineLvl w:val="8"/>
    </w:pPr>
    <w:rPr>
      <w:rFonts w:asciiTheme="majorHAnsi" w:eastAsiaTheme="majorEastAsia" w:hAnsiTheme="majorHAnsi" w:cstheme="majorBidi"/>
      <w:i/>
      <w:iCs/>
      <w:spacing w:val="5"/>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CBF"/>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F87CBF"/>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F87CBF"/>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F87CBF"/>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F87CBF"/>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F87CBF"/>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F87CBF"/>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F87CBF"/>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F87CBF"/>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F87CBF"/>
    <w:pPr>
      <w:pBdr>
        <w:bottom w:val="single" w:sz="4" w:space="1" w:color="auto"/>
      </w:pBdr>
      <w:spacing w:after="200"/>
      <w:contextualSpacing/>
    </w:pPr>
    <w:rPr>
      <w:rFonts w:asciiTheme="majorHAnsi" w:eastAsiaTheme="majorEastAsia" w:hAnsiTheme="majorHAnsi" w:cstheme="majorBidi"/>
      <w:spacing w:val="5"/>
      <w:sz w:val="52"/>
      <w:szCs w:val="52"/>
      <w:lang w:val="en-US" w:eastAsia="en-US" w:bidi="en-US"/>
    </w:rPr>
  </w:style>
  <w:style w:type="character" w:customStyle="1" w:styleId="a4">
    <w:name w:val="Название Знак"/>
    <w:basedOn w:val="a0"/>
    <w:link w:val="a3"/>
    <w:uiPriority w:val="10"/>
    <w:rsid w:val="00F87CBF"/>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F87CBF"/>
    <w:pPr>
      <w:spacing w:after="600" w:line="276" w:lineRule="auto"/>
    </w:pPr>
    <w:rPr>
      <w:rFonts w:asciiTheme="majorHAnsi" w:eastAsiaTheme="majorEastAsia" w:hAnsiTheme="majorHAnsi" w:cstheme="majorBidi"/>
      <w:i/>
      <w:iCs/>
      <w:spacing w:val="13"/>
      <w:lang w:val="en-US" w:eastAsia="en-US" w:bidi="en-US"/>
    </w:rPr>
  </w:style>
  <w:style w:type="character" w:customStyle="1" w:styleId="a6">
    <w:name w:val="Подзаголовок Знак"/>
    <w:basedOn w:val="a0"/>
    <w:link w:val="a5"/>
    <w:uiPriority w:val="11"/>
    <w:rsid w:val="00F87CBF"/>
    <w:rPr>
      <w:rFonts w:asciiTheme="majorHAnsi" w:eastAsiaTheme="majorEastAsia" w:hAnsiTheme="majorHAnsi" w:cstheme="majorBidi"/>
      <w:i/>
      <w:iCs/>
      <w:spacing w:val="13"/>
      <w:sz w:val="24"/>
      <w:szCs w:val="24"/>
    </w:rPr>
  </w:style>
  <w:style w:type="character" w:styleId="a7">
    <w:name w:val="Strong"/>
    <w:uiPriority w:val="22"/>
    <w:qFormat/>
    <w:rsid w:val="00F87CBF"/>
    <w:rPr>
      <w:b/>
      <w:bCs/>
    </w:rPr>
  </w:style>
  <w:style w:type="character" w:styleId="a8">
    <w:name w:val="Emphasis"/>
    <w:uiPriority w:val="20"/>
    <w:qFormat/>
    <w:rsid w:val="00F87CBF"/>
    <w:rPr>
      <w:b/>
      <w:bCs/>
      <w:i/>
      <w:iCs/>
      <w:spacing w:val="10"/>
      <w:bdr w:val="none" w:sz="0" w:space="0" w:color="auto"/>
      <w:shd w:val="clear" w:color="auto" w:fill="auto"/>
    </w:rPr>
  </w:style>
  <w:style w:type="paragraph" w:styleId="a9">
    <w:name w:val="No Spacing"/>
    <w:basedOn w:val="a"/>
    <w:uiPriority w:val="1"/>
    <w:qFormat/>
    <w:rsid w:val="00F87CBF"/>
    <w:rPr>
      <w:rFonts w:asciiTheme="minorHAnsi" w:eastAsiaTheme="minorHAnsi" w:hAnsiTheme="minorHAnsi" w:cstheme="minorBidi"/>
      <w:sz w:val="22"/>
      <w:szCs w:val="22"/>
      <w:lang w:val="en-US" w:eastAsia="en-US" w:bidi="en-US"/>
    </w:rPr>
  </w:style>
  <w:style w:type="paragraph" w:styleId="aa">
    <w:name w:val="List Paragraph"/>
    <w:basedOn w:val="a"/>
    <w:uiPriority w:val="34"/>
    <w:qFormat/>
    <w:rsid w:val="00F87CBF"/>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F87CBF"/>
    <w:pPr>
      <w:spacing w:before="200" w:line="276" w:lineRule="auto"/>
      <w:ind w:left="360" w:right="360"/>
    </w:pPr>
    <w:rPr>
      <w:rFonts w:asciiTheme="minorHAnsi" w:eastAsiaTheme="minorHAnsi" w:hAnsiTheme="minorHAnsi" w:cstheme="minorBidi"/>
      <w:i/>
      <w:iCs/>
      <w:sz w:val="22"/>
      <w:szCs w:val="22"/>
      <w:lang w:val="en-US" w:eastAsia="en-US" w:bidi="en-US"/>
    </w:rPr>
  </w:style>
  <w:style w:type="character" w:customStyle="1" w:styleId="22">
    <w:name w:val="Цитата 2 Знак"/>
    <w:basedOn w:val="a0"/>
    <w:link w:val="21"/>
    <w:uiPriority w:val="29"/>
    <w:rsid w:val="00F87CBF"/>
    <w:rPr>
      <w:i/>
      <w:iCs/>
    </w:rPr>
  </w:style>
  <w:style w:type="paragraph" w:styleId="ab">
    <w:name w:val="Intense Quote"/>
    <w:basedOn w:val="a"/>
    <w:next w:val="a"/>
    <w:link w:val="ac"/>
    <w:uiPriority w:val="30"/>
    <w:qFormat/>
    <w:rsid w:val="00F87CBF"/>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val="en-US" w:eastAsia="en-US" w:bidi="en-US"/>
    </w:rPr>
  </w:style>
  <w:style w:type="character" w:customStyle="1" w:styleId="ac">
    <w:name w:val="Выделенная цитата Знак"/>
    <w:basedOn w:val="a0"/>
    <w:link w:val="ab"/>
    <w:uiPriority w:val="30"/>
    <w:rsid w:val="00F87CBF"/>
    <w:rPr>
      <w:b/>
      <w:bCs/>
      <w:i/>
      <w:iCs/>
    </w:rPr>
  </w:style>
  <w:style w:type="character" w:styleId="ad">
    <w:name w:val="Subtle Emphasis"/>
    <w:uiPriority w:val="19"/>
    <w:qFormat/>
    <w:rsid w:val="00F87CBF"/>
    <w:rPr>
      <w:i/>
      <w:iCs/>
    </w:rPr>
  </w:style>
  <w:style w:type="character" w:styleId="ae">
    <w:name w:val="Intense Emphasis"/>
    <w:uiPriority w:val="21"/>
    <w:qFormat/>
    <w:rsid w:val="00F87CBF"/>
    <w:rPr>
      <w:b/>
      <w:bCs/>
    </w:rPr>
  </w:style>
  <w:style w:type="character" w:styleId="af">
    <w:name w:val="Subtle Reference"/>
    <w:uiPriority w:val="31"/>
    <w:qFormat/>
    <w:rsid w:val="00F87CBF"/>
    <w:rPr>
      <w:smallCaps/>
    </w:rPr>
  </w:style>
  <w:style w:type="character" w:styleId="af0">
    <w:name w:val="Intense Reference"/>
    <w:uiPriority w:val="32"/>
    <w:qFormat/>
    <w:rsid w:val="00F87CBF"/>
    <w:rPr>
      <w:smallCaps/>
      <w:spacing w:val="5"/>
      <w:u w:val="single"/>
    </w:rPr>
  </w:style>
  <w:style w:type="character" w:styleId="af1">
    <w:name w:val="Book Title"/>
    <w:uiPriority w:val="33"/>
    <w:qFormat/>
    <w:rsid w:val="00F87CBF"/>
    <w:rPr>
      <w:i/>
      <w:iCs/>
      <w:smallCaps/>
      <w:spacing w:val="5"/>
    </w:rPr>
  </w:style>
  <w:style w:type="paragraph" w:styleId="af2">
    <w:name w:val="TOC Heading"/>
    <w:basedOn w:val="1"/>
    <w:next w:val="a"/>
    <w:uiPriority w:val="39"/>
    <w:semiHidden/>
    <w:unhideWhenUsed/>
    <w:qFormat/>
    <w:rsid w:val="00F87CBF"/>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Admin</cp:lastModifiedBy>
  <cp:revision>8</cp:revision>
  <cp:lastPrinted>2015-05-15T05:50:00Z</cp:lastPrinted>
  <dcterms:created xsi:type="dcterms:W3CDTF">2015-05-12T11:52:00Z</dcterms:created>
  <dcterms:modified xsi:type="dcterms:W3CDTF">2016-10-14T07:36:00Z</dcterms:modified>
</cp:coreProperties>
</file>